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BB418" w14:textId="2615423C" w:rsidR="00F14EDF" w:rsidRPr="00F14EDF" w:rsidRDefault="00F14EDF">
      <w:pPr>
        <w:rPr>
          <w:b/>
          <w:bCs/>
          <w:i/>
          <w:iCs/>
        </w:rPr>
      </w:pPr>
      <w:r>
        <w:rPr>
          <w:b/>
          <w:bCs/>
          <w:i/>
          <w:iCs/>
        </w:rPr>
        <w:t>Government Legislation</w:t>
      </w:r>
    </w:p>
    <w:p w14:paraId="7841E71D" w14:textId="70894652" w:rsidR="00622155" w:rsidRDefault="00F14EDF">
      <w:r>
        <w:t xml:space="preserve">From the </w:t>
      </w:r>
      <w:proofErr w:type="gramStart"/>
      <w:r>
        <w:t>1</w:t>
      </w:r>
      <w:r w:rsidRPr="00F14EDF">
        <w:rPr>
          <w:vertAlign w:val="superscript"/>
        </w:rPr>
        <w:t>st</w:t>
      </w:r>
      <w:proofErr w:type="gramEnd"/>
      <w:r>
        <w:t xml:space="preserve"> October 2025 the Government has made it compulsory for all GP Practices to have the online access part of their website open from 8am – 6:30pm. In our case, it will be the </w:t>
      </w:r>
      <w:proofErr w:type="spellStart"/>
      <w:r>
        <w:t>Patchs</w:t>
      </w:r>
      <w:proofErr w:type="spellEnd"/>
      <w:r>
        <w:t xml:space="preserve"> program.</w:t>
      </w:r>
    </w:p>
    <w:p w14:paraId="04F38329" w14:textId="77777777" w:rsidR="00F14EDF" w:rsidRDefault="00F14EDF"/>
    <w:p w14:paraId="05DC523A" w14:textId="277CC130" w:rsidR="00F14EDF" w:rsidRPr="00F14EDF" w:rsidRDefault="00F14EDF">
      <w:pPr>
        <w:rPr>
          <w:b/>
          <w:bCs/>
          <w:i/>
          <w:iCs/>
        </w:rPr>
      </w:pPr>
      <w:r>
        <w:rPr>
          <w:b/>
          <w:bCs/>
          <w:i/>
          <w:iCs/>
        </w:rPr>
        <w:t>What to use it for</w:t>
      </w:r>
    </w:p>
    <w:p w14:paraId="225135B2" w14:textId="77777777" w:rsidR="00F14EDF" w:rsidRDefault="00F14EDF">
      <w:r>
        <w:t>It is important to know that this is only for “routine” problems:</w:t>
      </w:r>
    </w:p>
    <w:p w14:paraId="412FC830" w14:textId="77777777" w:rsidR="00F14EDF" w:rsidRDefault="00F14EDF" w:rsidP="00F14EDF">
      <w:pPr>
        <w:pStyle w:val="ListParagraph"/>
        <w:numPr>
          <w:ilvl w:val="0"/>
          <w:numId w:val="1"/>
        </w:numPr>
      </w:pPr>
      <w:r>
        <w:t xml:space="preserve">This means things that can wait until they are reviewed </w:t>
      </w:r>
      <w:proofErr w:type="gramStart"/>
      <w:r>
        <w:t>at a later date</w:t>
      </w:r>
      <w:proofErr w:type="gramEnd"/>
      <w:r>
        <w:t>.</w:t>
      </w:r>
    </w:p>
    <w:p w14:paraId="1E9648A5" w14:textId="77777777" w:rsidR="00F14EDF" w:rsidRDefault="00F14EDF" w:rsidP="00F14EDF">
      <w:pPr>
        <w:pStyle w:val="ListParagraph"/>
        <w:numPr>
          <w:ilvl w:val="0"/>
          <w:numId w:val="1"/>
        </w:numPr>
      </w:pPr>
      <w:r>
        <w:t xml:space="preserve">When relating to medical problems, this would mean symptoms that have been present for </w:t>
      </w:r>
      <w:proofErr w:type="gramStart"/>
      <w:r>
        <w:t>a number of</w:t>
      </w:r>
      <w:proofErr w:type="gramEnd"/>
      <w:r>
        <w:t xml:space="preserve"> weeks or longer (we suggest 4 weeks or more for ease).</w:t>
      </w:r>
    </w:p>
    <w:p w14:paraId="65237667" w14:textId="15815B3F" w:rsidR="00F14EDF" w:rsidRDefault="00F14EDF" w:rsidP="00F14EDF">
      <w:pPr>
        <w:pStyle w:val="ListParagraph"/>
        <w:numPr>
          <w:ilvl w:val="0"/>
          <w:numId w:val="1"/>
        </w:numPr>
      </w:pPr>
      <w:r>
        <w:t>This includes other things such as talking about results or medications.</w:t>
      </w:r>
    </w:p>
    <w:p w14:paraId="3AB625F9" w14:textId="2875DD51" w:rsidR="00F14EDF" w:rsidRDefault="00F14EDF" w:rsidP="00F14EDF">
      <w:pPr>
        <w:pStyle w:val="ListParagraph"/>
        <w:numPr>
          <w:ilvl w:val="0"/>
          <w:numId w:val="1"/>
        </w:numPr>
      </w:pPr>
      <w:r>
        <w:t xml:space="preserve">If a doctor or </w:t>
      </w:r>
      <w:proofErr w:type="gramStart"/>
      <w:r>
        <w:t>nurses</w:t>
      </w:r>
      <w:proofErr w:type="gramEnd"/>
      <w:r>
        <w:t xml:space="preserve"> appointment is </w:t>
      </w:r>
      <w:proofErr w:type="gramStart"/>
      <w:r>
        <w:t>required</w:t>
      </w:r>
      <w:proofErr w:type="gramEnd"/>
      <w:r>
        <w:t xml:space="preserve"> you will be assigned one over the next fortnight.</w:t>
      </w:r>
    </w:p>
    <w:p w14:paraId="2D5CAD4B" w14:textId="77E392F2" w:rsidR="00F14EDF" w:rsidRDefault="00F14EDF" w:rsidP="00F14EDF">
      <w:pPr>
        <w:pStyle w:val="ListParagraph"/>
        <w:numPr>
          <w:ilvl w:val="0"/>
          <w:numId w:val="1"/>
        </w:numPr>
      </w:pPr>
      <w:r>
        <w:t xml:space="preserve">If it doesn’t require this, you may directly be given an appointment with someone else </w:t>
      </w:r>
      <w:proofErr w:type="spellStart"/>
      <w:r>
        <w:t>eg</w:t>
      </w:r>
      <w:proofErr w:type="spellEnd"/>
      <w:r>
        <w:t xml:space="preserve"> </w:t>
      </w:r>
      <w:proofErr w:type="gramStart"/>
      <w:r>
        <w:t>Physio, or</w:t>
      </w:r>
      <w:proofErr w:type="gramEnd"/>
      <w:r>
        <w:t xml:space="preserve"> sent information back to help you.</w:t>
      </w:r>
    </w:p>
    <w:p w14:paraId="66FE2E6B" w14:textId="77777777" w:rsidR="00F14EDF" w:rsidRDefault="00F14EDF" w:rsidP="00F14EDF">
      <w:pPr>
        <w:pStyle w:val="ListParagraph"/>
      </w:pPr>
    </w:p>
    <w:p w14:paraId="234E73CF" w14:textId="51365870" w:rsidR="00F14EDF" w:rsidRPr="00F14EDF" w:rsidRDefault="00F14EDF" w:rsidP="00F14EDF">
      <w:pPr>
        <w:rPr>
          <w:b/>
          <w:bCs/>
          <w:i/>
          <w:iCs/>
        </w:rPr>
      </w:pPr>
      <w:r>
        <w:rPr>
          <w:b/>
          <w:bCs/>
          <w:i/>
          <w:iCs/>
        </w:rPr>
        <w:t>What to NOT use it for</w:t>
      </w:r>
    </w:p>
    <w:p w14:paraId="420071A6" w14:textId="77777777" w:rsidR="00F14EDF" w:rsidRDefault="00F14EDF">
      <w:proofErr w:type="spellStart"/>
      <w:r>
        <w:t>Patchs</w:t>
      </w:r>
      <w:proofErr w:type="spellEnd"/>
      <w:r>
        <w:t xml:space="preserve"> cannot be used for “acute” problems:</w:t>
      </w:r>
    </w:p>
    <w:p w14:paraId="20B86308" w14:textId="77777777" w:rsidR="00F14EDF" w:rsidRDefault="00F14EDF" w:rsidP="00F14EDF">
      <w:pPr>
        <w:pStyle w:val="ListParagraph"/>
        <w:numPr>
          <w:ilvl w:val="0"/>
          <w:numId w:val="2"/>
        </w:numPr>
      </w:pPr>
      <w:r>
        <w:t xml:space="preserve">This means things that cannot </w:t>
      </w:r>
      <w:proofErr w:type="gramStart"/>
      <w:r>
        <w:t>wait</w:t>
      </w:r>
      <w:proofErr w:type="gramEnd"/>
      <w:r>
        <w:t xml:space="preserve"> and you could get worse if it isn’t dealt with soon. </w:t>
      </w:r>
    </w:p>
    <w:p w14:paraId="2FDF19FD" w14:textId="77777777" w:rsidR="00F14EDF" w:rsidRDefault="00F14EDF" w:rsidP="00F14EDF">
      <w:pPr>
        <w:pStyle w:val="ListParagraph"/>
        <w:numPr>
          <w:ilvl w:val="0"/>
          <w:numId w:val="2"/>
        </w:numPr>
      </w:pPr>
      <w:r>
        <w:t>Some examples:</w:t>
      </w:r>
    </w:p>
    <w:p w14:paraId="5AFD6689" w14:textId="08C96E2B" w:rsidR="00F14EDF" w:rsidRDefault="00F14EDF" w:rsidP="00F14EDF">
      <w:pPr>
        <w:pStyle w:val="ListParagraph"/>
        <w:numPr>
          <w:ilvl w:val="1"/>
          <w:numId w:val="2"/>
        </w:numPr>
      </w:pPr>
      <w:r>
        <w:t>Infections (coughs, sore throats, urine infections etc)</w:t>
      </w:r>
    </w:p>
    <w:p w14:paraId="5A51B403" w14:textId="760E8931" w:rsidR="00F14EDF" w:rsidRDefault="00F14EDF" w:rsidP="00F14EDF">
      <w:pPr>
        <w:pStyle w:val="ListParagraph"/>
        <w:numPr>
          <w:ilvl w:val="1"/>
          <w:numId w:val="2"/>
        </w:numPr>
      </w:pPr>
      <w:r>
        <w:t>Short term abdominal (tummy) pains or symptoms</w:t>
      </w:r>
    </w:p>
    <w:p w14:paraId="19156C4A" w14:textId="5D6798CD" w:rsidR="00F14EDF" w:rsidRDefault="00F14EDF" w:rsidP="00F14EDF">
      <w:pPr>
        <w:pStyle w:val="ListParagraph"/>
        <w:numPr>
          <w:ilvl w:val="1"/>
          <w:numId w:val="2"/>
        </w:numPr>
      </w:pPr>
      <w:r>
        <w:t>Injuries</w:t>
      </w:r>
    </w:p>
    <w:p w14:paraId="097C8048" w14:textId="08430C23" w:rsidR="00F14EDF" w:rsidRPr="00F14EDF" w:rsidRDefault="00F14EDF" w:rsidP="00F14EDF">
      <w:pPr>
        <w:pStyle w:val="ListParagraph"/>
        <w:numPr>
          <w:ilvl w:val="0"/>
          <w:numId w:val="2"/>
        </w:numPr>
        <w:rPr>
          <w:b/>
          <w:bCs/>
        </w:rPr>
      </w:pPr>
      <w:r w:rsidRPr="00F14EDF">
        <w:rPr>
          <w:b/>
          <w:bCs/>
        </w:rPr>
        <w:t xml:space="preserve">If we receive a </w:t>
      </w:r>
      <w:proofErr w:type="spellStart"/>
      <w:r w:rsidRPr="00F14EDF">
        <w:rPr>
          <w:b/>
          <w:bCs/>
        </w:rPr>
        <w:t>Patchs</w:t>
      </w:r>
      <w:proofErr w:type="spellEnd"/>
      <w:r w:rsidRPr="00F14EDF">
        <w:rPr>
          <w:b/>
          <w:bCs/>
        </w:rPr>
        <w:t xml:space="preserve"> </w:t>
      </w:r>
      <w:r>
        <w:rPr>
          <w:b/>
          <w:bCs/>
        </w:rPr>
        <w:t>which is not</w:t>
      </w:r>
      <w:r w:rsidRPr="00F14EDF">
        <w:rPr>
          <w:b/>
          <w:bCs/>
        </w:rPr>
        <w:t xml:space="preserve"> a “routine” request, you will receive a text informing you that you need to deal with your request in another way.</w:t>
      </w:r>
    </w:p>
    <w:p w14:paraId="185531CA" w14:textId="77777777" w:rsidR="00F14EDF" w:rsidRDefault="00F14EDF" w:rsidP="00F14EDF"/>
    <w:p w14:paraId="12FA9897" w14:textId="3BD6607E" w:rsidR="00F14EDF" w:rsidRPr="00F14EDF" w:rsidRDefault="00F14EDF" w:rsidP="00F14EDF">
      <w:pPr>
        <w:rPr>
          <w:b/>
          <w:bCs/>
          <w:i/>
          <w:iCs/>
        </w:rPr>
      </w:pPr>
      <w:r>
        <w:rPr>
          <w:b/>
          <w:bCs/>
          <w:i/>
          <w:iCs/>
        </w:rPr>
        <w:t>Our Concerns</w:t>
      </w:r>
    </w:p>
    <w:p w14:paraId="2EF884C4" w14:textId="7464F6F0" w:rsidR="00F14EDF" w:rsidRDefault="00F14EDF" w:rsidP="00F14EDF">
      <w:r>
        <w:t>Nationwide, Practices have objected against this new rule, as there is the possibility of unlimited requests each day. There is the very real possibility that our Practice could be overloaded by requests and patient safety would be compromised. Please be mindful when submitting a form and provide as much information as possible so we can accurately decide what needs to be done.</w:t>
      </w:r>
    </w:p>
    <w:sectPr w:rsidR="00F14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50BB8"/>
    <w:multiLevelType w:val="hybridMultilevel"/>
    <w:tmpl w:val="8E583E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A9604C"/>
    <w:multiLevelType w:val="hybridMultilevel"/>
    <w:tmpl w:val="3760B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178043">
    <w:abstractNumId w:val="1"/>
  </w:num>
  <w:num w:numId="2" w16cid:durableId="36413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DF"/>
    <w:rsid w:val="00006F00"/>
    <w:rsid w:val="00622155"/>
    <w:rsid w:val="00A72D82"/>
    <w:rsid w:val="00AA61FD"/>
    <w:rsid w:val="00B14505"/>
    <w:rsid w:val="00F14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0B83"/>
  <w15:chartTrackingRefBased/>
  <w15:docId w15:val="{8979D7D9-1035-43FB-A1B6-6C15C38F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EDF"/>
    <w:rPr>
      <w:rFonts w:eastAsiaTheme="majorEastAsia" w:cstheme="majorBidi"/>
      <w:color w:val="272727" w:themeColor="text1" w:themeTint="D8"/>
    </w:rPr>
  </w:style>
  <w:style w:type="paragraph" w:styleId="Title">
    <w:name w:val="Title"/>
    <w:basedOn w:val="Normal"/>
    <w:next w:val="Normal"/>
    <w:link w:val="TitleChar"/>
    <w:uiPriority w:val="10"/>
    <w:qFormat/>
    <w:rsid w:val="00F14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EDF"/>
    <w:pPr>
      <w:spacing w:before="160"/>
      <w:jc w:val="center"/>
    </w:pPr>
    <w:rPr>
      <w:i/>
      <w:iCs/>
      <w:color w:val="404040" w:themeColor="text1" w:themeTint="BF"/>
    </w:rPr>
  </w:style>
  <w:style w:type="character" w:customStyle="1" w:styleId="QuoteChar">
    <w:name w:val="Quote Char"/>
    <w:basedOn w:val="DefaultParagraphFont"/>
    <w:link w:val="Quote"/>
    <w:uiPriority w:val="29"/>
    <w:rsid w:val="00F14EDF"/>
    <w:rPr>
      <w:i/>
      <w:iCs/>
      <w:color w:val="404040" w:themeColor="text1" w:themeTint="BF"/>
    </w:rPr>
  </w:style>
  <w:style w:type="paragraph" w:styleId="ListParagraph">
    <w:name w:val="List Paragraph"/>
    <w:basedOn w:val="Normal"/>
    <w:uiPriority w:val="34"/>
    <w:qFormat/>
    <w:rsid w:val="00F14EDF"/>
    <w:pPr>
      <w:ind w:left="720"/>
      <w:contextualSpacing/>
    </w:pPr>
  </w:style>
  <w:style w:type="character" w:styleId="IntenseEmphasis">
    <w:name w:val="Intense Emphasis"/>
    <w:basedOn w:val="DefaultParagraphFont"/>
    <w:uiPriority w:val="21"/>
    <w:qFormat/>
    <w:rsid w:val="00F14EDF"/>
    <w:rPr>
      <w:i/>
      <w:iCs/>
      <w:color w:val="0F4761" w:themeColor="accent1" w:themeShade="BF"/>
    </w:rPr>
  </w:style>
  <w:style w:type="paragraph" w:styleId="IntenseQuote">
    <w:name w:val="Intense Quote"/>
    <w:basedOn w:val="Normal"/>
    <w:next w:val="Normal"/>
    <w:link w:val="IntenseQuoteChar"/>
    <w:uiPriority w:val="30"/>
    <w:qFormat/>
    <w:rsid w:val="00F14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EDF"/>
    <w:rPr>
      <w:i/>
      <w:iCs/>
      <w:color w:val="0F4761" w:themeColor="accent1" w:themeShade="BF"/>
    </w:rPr>
  </w:style>
  <w:style w:type="character" w:styleId="IntenseReference">
    <w:name w:val="Intense Reference"/>
    <w:basedOn w:val="DefaultParagraphFont"/>
    <w:uiPriority w:val="32"/>
    <w:qFormat/>
    <w:rsid w:val="00F14E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1423</Characters>
  <Application>Microsoft Office Word</Application>
  <DocSecurity>0</DocSecurity>
  <Lines>11</Lines>
  <Paragraphs>3</Paragraphs>
  <ScaleCrop>false</ScaleCrop>
  <Company>Mid Mersey Digital Alliance NHS</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Chadwick</dc:creator>
  <cp:keywords/>
  <dc:description/>
  <cp:lastModifiedBy>Sarah Lafferty</cp:lastModifiedBy>
  <cp:revision>2</cp:revision>
  <dcterms:created xsi:type="dcterms:W3CDTF">2025-09-29T08:31:00Z</dcterms:created>
  <dcterms:modified xsi:type="dcterms:W3CDTF">2025-09-29T08:31:00Z</dcterms:modified>
</cp:coreProperties>
</file>